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36" w:rsidRPr="003206A3" w:rsidRDefault="00AA0D65" w:rsidP="00AA0D6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0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Методическая разработка «Умные старты»</w:t>
      </w:r>
    </w:p>
    <w:p w:rsidR="00AA0D65" w:rsidRPr="003206A3" w:rsidRDefault="00AA0D65" w:rsidP="00AA0D65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0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="0005343F" w:rsidRPr="00320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информирование потенциальных абиту</w:t>
      </w:r>
      <w:r w:rsidR="00CE17BF" w:rsidRPr="00320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риентов о МГУ</w:t>
      </w:r>
      <w:r w:rsidR="0005343F" w:rsidRPr="003206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A6A62" w:rsidRPr="003206A3" w:rsidRDefault="00DA6A62" w:rsidP="00DA6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>Игра «Умные старты» содержит вопросы по теме «Московский государственный университ</w:t>
      </w:r>
      <w:r w:rsidR="00AA0D65" w:rsidRPr="003206A3">
        <w:rPr>
          <w:rFonts w:ascii="Times New Roman" w:hAnsi="Times New Roman" w:cs="Times New Roman"/>
          <w:sz w:val="24"/>
          <w:szCs w:val="24"/>
        </w:rPr>
        <w:t xml:space="preserve">ет». </w:t>
      </w:r>
      <w:proofErr w:type="gramStart"/>
      <w:r w:rsidR="00AA0D65" w:rsidRPr="003206A3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AA0D65" w:rsidRPr="003206A3">
        <w:rPr>
          <w:rFonts w:ascii="Times New Roman" w:hAnsi="Times New Roman" w:cs="Times New Roman"/>
          <w:sz w:val="24"/>
          <w:szCs w:val="24"/>
        </w:rPr>
        <w:t xml:space="preserve"> для ребят 7-8 к</w:t>
      </w:r>
      <w:r w:rsidRPr="003206A3">
        <w:rPr>
          <w:rFonts w:ascii="Times New Roman" w:hAnsi="Times New Roman" w:cs="Times New Roman"/>
          <w:sz w:val="24"/>
          <w:szCs w:val="24"/>
        </w:rPr>
        <w:t xml:space="preserve">лассов. </w:t>
      </w:r>
      <w:r w:rsidR="0005343F" w:rsidRPr="003206A3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="0005343F" w:rsidRPr="003206A3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="0005343F" w:rsidRPr="003206A3">
        <w:rPr>
          <w:rFonts w:ascii="Times New Roman" w:hAnsi="Times New Roman" w:cs="Times New Roman"/>
          <w:sz w:val="24"/>
          <w:szCs w:val="24"/>
        </w:rPr>
        <w:t xml:space="preserve"> как дополнение  к беседе о МГУ после просмотра фильма В.Пельша «Самый умный небоскрёб».</w:t>
      </w:r>
    </w:p>
    <w:p w:rsidR="00CD5836" w:rsidRPr="003206A3" w:rsidRDefault="00CD5836" w:rsidP="00DA6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>На  слайде №2 мы видим 5 «игроков» (по количеству игроков или команд), у каждого свой цвет. В правом нижнем углу мы видим кнопку с вопросительным знаком. Эта кнопка позволяет перейти на страницу с вопросами.</w:t>
      </w:r>
    </w:p>
    <w:p w:rsidR="00CD5836" w:rsidRPr="003206A3" w:rsidRDefault="00C31DF4" w:rsidP="00CD58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351.75pt;margin-top:159.2pt;width:31.5pt;height:23.25pt;z-index:251660800" filled="f" strokecolor="red" strokeweight="1.5pt"/>
        </w:pict>
      </w:r>
      <w:r w:rsidR="00CD5836" w:rsidRPr="00320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0" cy="22002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36" w:rsidRPr="003206A3" w:rsidRDefault="00CD5836" w:rsidP="00CD5836">
      <w:pPr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 xml:space="preserve">На странице с вопросами мы видим кнопки (фигура капля) с номерами вопросов. Нажав на кнопку (на область вокруг номера!) мы попадаем на страницу с вопросом. Кнопка с изображением </w:t>
      </w:r>
      <w:r w:rsidR="00DA1DFF" w:rsidRPr="003206A3">
        <w:rPr>
          <w:rFonts w:ascii="Times New Roman" w:hAnsi="Times New Roman" w:cs="Times New Roman"/>
          <w:sz w:val="24"/>
          <w:szCs w:val="24"/>
        </w:rPr>
        <w:t>ребёнка в правом нижнем углу</w:t>
      </w:r>
      <w:r w:rsidRPr="003206A3">
        <w:rPr>
          <w:rFonts w:ascii="Times New Roman" w:hAnsi="Times New Roman" w:cs="Times New Roman"/>
          <w:sz w:val="24"/>
          <w:szCs w:val="24"/>
        </w:rPr>
        <w:t xml:space="preserve"> позволяет прейти на страницу «забега», т.е. на слайд №2.</w:t>
      </w:r>
    </w:p>
    <w:p w:rsidR="00CD5836" w:rsidRPr="003206A3" w:rsidRDefault="00DA1DFF" w:rsidP="00CD5836">
      <w:pPr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219825"/>
            <wp:effectExtent l="19050" t="0" r="0" b="0"/>
            <wp:docPr id="13" name="Рисунок 1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309" cy="2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836" w:rsidRPr="003206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203200</wp:posOffset>
            </wp:positionV>
            <wp:extent cx="1304925" cy="1352550"/>
            <wp:effectExtent l="19050" t="0" r="9525" b="0"/>
            <wp:wrapNone/>
            <wp:docPr id="10" name="Рисунок 10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DFF" w:rsidRPr="003206A3" w:rsidRDefault="00CD5836" w:rsidP="00DA6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>При нажатии в любом месте страницы с вопросом -  выходит ответ. Для того чтобы вернуться на страницу с вопросами нажимаем кнопку с вопросительным знаком, которая р</w:t>
      </w:r>
      <w:r w:rsidR="00DA1DFF" w:rsidRPr="003206A3">
        <w:rPr>
          <w:rFonts w:ascii="Times New Roman" w:hAnsi="Times New Roman" w:cs="Times New Roman"/>
          <w:sz w:val="24"/>
          <w:szCs w:val="24"/>
        </w:rPr>
        <w:t>асположена в нижнем правом углу</w:t>
      </w:r>
    </w:p>
    <w:p w:rsidR="00CD5836" w:rsidRPr="003206A3" w:rsidRDefault="00CD5836" w:rsidP="00DA6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ab/>
      </w:r>
      <w:r w:rsidRPr="003206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704850</wp:posOffset>
            </wp:positionV>
            <wp:extent cx="1114425" cy="1038225"/>
            <wp:effectExtent l="19050" t="0" r="9525" b="0"/>
            <wp:wrapNone/>
            <wp:docPr id="11" name="Рисунок 1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8.5pt;margin-top:98.25pt;width:70.5pt;height:0;z-index:251662848;mso-position-horizontal-relative:text;mso-position-vertical-relative:text" o:connectortype="straight">
            <v:stroke endarrow="block"/>
          </v:shape>
        </w:pict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.25pt;margin-top:66.75pt;width:45pt;height:39pt;z-index:251661824;mso-position-horizontal-relative:text;mso-position-vertical-relative:text" o:connectortype="straight">
            <v:stroke endarrow="block"/>
          </v:shape>
        </w:pict>
      </w:r>
      <w:r w:rsidRPr="003206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647700</wp:posOffset>
            </wp:positionV>
            <wp:extent cx="1304925" cy="1352550"/>
            <wp:effectExtent l="19050" t="0" r="9525" b="0"/>
            <wp:wrapNone/>
            <wp:docPr id="2" name="Рисунок 10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6A3">
        <w:rPr>
          <w:rFonts w:ascii="Times New Roman" w:hAnsi="Times New Roman" w:cs="Times New Roman"/>
          <w:sz w:val="24"/>
          <w:szCs w:val="24"/>
        </w:rPr>
        <w:t>После того как вопрос был использован нажимаем на область с номером вопроса и наша кнопка меняет цвет. Это позволяет нам не использовать один вопрос несколько раз.</w:t>
      </w:r>
    </w:p>
    <w:p w:rsidR="00CD5836" w:rsidRPr="003206A3" w:rsidRDefault="00CD5836" w:rsidP="00CD5836">
      <w:pPr>
        <w:rPr>
          <w:rFonts w:ascii="Times New Roman" w:hAnsi="Times New Roman" w:cs="Times New Roman"/>
          <w:sz w:val="24"/>
          <w:szCs w:val="24"/>
        </w:rPr>
      </w:pPr>
    </w:p>
    <w:p w:rsidR="00CD5836" w:rsidRPr="003206A3" w:rsidRDefault="00CD5836" w:rsidP="00CD5836">
      <w:pPr>
        <w:rPr>
          <w:rFonts w:ascii="Times New Roman" w:hAnsi="Times New Roman" w:cs="Times New Roman"/>
          <w:sz w:val="24"/>
          <w:szCs w:val="24"/>
        </w:rPr>
      </w:pPr>
    </w:p>
    <w:p w:rsidR="003206A3" w:rsidRDefault="003206A3" w:rsidP="00CD5836">
      <w:pPr>
        <w:rPr>
          <w:rFonts w:ascii="Times New Roman" w:hAnsi="Times New Roman" w:cs="Times New Roman"/>
          <w:sz w:val="24"/>
          <w:szCs w:val="24"/>
        </w:rPr>
      </w:pPr>
    </w:p>
    <w:p w:rsidR="003206A3" w:rsidRDefault="003206A3" w:rsidP="00CD5836">
      <w:pPr>
        <w:rPr>
          <w:rFonts w:ascii="Times New Roman" w:hAnsi="Times New Roman" w:cs="Times New Roman"/>
          <w:sz w:val="24"/>
          <w:szCs w:val="24"/>
        </w:rPr>
      </w:pPr>
    </w:p>
    <w:p w:rsidR="003206A3" w:rsidRDefault="003206A3" w:rsidP="00CD5836">
      <w:pPr>
        <w:rPr>
          <w:rFonts w:ascii="Times New Roman" w:hAnsi="Times New Roman" w:cs="Times New Roman"/>
          <w:sz w:val="24"/>
          <w:szCs w:val="24"/>
        </w:rPr>
      </w:pPr>
    </w:p>
    <w:p w:rsidR="00CD5836" w:rsidRPr="003206A3" w:rsidRDefault="00DA1DFF" w:rsidP="00CD5836">
      <w:pPr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сли на вопрос ответили правильно, то </w:t>
      </w:r>
      <w:r w:rsidRPr="003206A3">
        <w:rPr>
          <w:rFonts w:ascii="Times New Roman" w:hAnsi="Times New Roman" w:cs="Times New Roman"/>
          <w:sz w:val="24"/>
          <w:szCs w:val="24"/>
        </w:rPr>
        <w:t>игрок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продвигается вперед. Для того чтобы </w:t>
      </w:r>
      <w:r w:rsidRPr="003206A3">
        <w:rPr>
          <w:rFonts w:ascii="Times New Roman" w:hAnsi="Times New Roman" w:cs="Times New Roman"/>
          <w:sz w:val="24"/>
          <w:szCs w:val="24"/>
        </w:rPr>
        <w:t>игрок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продвинул</w:t>
      </w:r>
      <w:r w:rsidRPr="003206A3">
        <w:rPr>
          <w:rFonts w:ascii="Times New Roman" w:hAnsi="Times New Roman" w:cs="Times New Roman"/>
          <w:sz w:val="24"/>
          <w:szCs w:val="24"/>
        </w:rPr>
        <w:t>ся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вперед</w:t>
      </w:r>
      <w:r w:rsidRPr="003206A3">
        <w:rPr>
          <w:rFonts w:ascii="Times New Roman" w:hAnsi="Times New Roman" w:cs="Times New Roman"/>
          <w:sz w:val="24"/>
          <w:szCs w:val="24"/>
        </w:rPr>
        <w:t>,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мы возвращаемся на слайд №2</w:t>
      </w:r>
      <w:r w:rsidR="002F5BDF" w:rsidRPr="003206A3">
        <w:rPr>
          <w:rFonts w:ascii="Times New Roman" w:hAnsi="Times New Roman" w:cs="Times New Roman"/>
          <w:sz w:val="24"/>
          <w:szCs w:val="24"/>
        </w:rPr>
        <w:t>,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используя кнопку с изображением </w:t>
      </w:r>
      <w:r w:rsidRPr="003206A3">
        <w:rPr>
          <w:rFonts w:ascii="Times New Roman" w:hAnsi="Times New Roman" w:cs="Times New Roman"/>
          <w:sz w:val="24"/>
          <w:szCs w:val="24"/>
        </w:rPr>
        <w:t>ребёнка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. </w:t>
      </w:r>
      <w:r w:rsidRPr="003206A3">
        <w:rPr>
          <w:rFonts w:ascii="Times New Roman" w:hAnsi="Times New Roman" w:cs="Times New Roman"/>
          <w:sz w:val="24"/>
          <w:szCs w:val="24"/>
        </w:rPr>
        <w:t>В</w:t>
      </w:r>
      <w:r w:rsidR="00CD5836" w:rsidRPr="003206A3">
        <w:rPr>
          <w:rFonts w:ascii="Times New Roman" w:hAnsi="Times New Roman" w:cs="Times New Roman"/>
          <w:sz w:val="24"/>
          <w:szCs w:val="24"/>
        </w:rPr>
        <w:t>низу страницы расположены кнопки, ко</w:t>
      </w:r>
      <w:r w:rsidRPr="003206A3">
        <w:rPr>
          <w:rFonts w:ascii="Times New Roman" w:hAnsi="Times New Roman" w:cs="Times New Roman"/>
          <w:sz w:val="24"/>
          <w:szCs w:val="24"/>
        </w:rPr>
        <w:t xml:space="preserve">торые </w:t>
      </w:r>
      <w:proofErr w:type="spellStart"/>
      <w:r w:rsidRPr="003206A3">
        <w:rPr>
          <w:rFonts w:ascii="Times New Roman" w:hAnsi="Times New Roman" w:cs="Times New Roman"/>
          <w:sz w:val="24"/>
          <w:szCs w:val="24"/>
        </w:rPr>
        <w:t>соответсвуют</w:t>
      </w:r>
      <w:proofErr w:type="spellEnd"/>
      <w:r w:rsidRPr="003206A3">
        <w:rPr>
          <w:rFonts w:ascii="Times New Roman" w:hAnsi="Times New Roman" w:cs="Times New Roman"/>
          <w:sz w:val="24"/>
          <w:szCs w:val="24"/>
        </w:rPr>
        <w:t xml:space="preserve"> цвету игрока</w:t>
      </w:r>
      <w:r w:rsidR="002F5BDF" w:rsidRPr="003206A3">
        <w:rPr>
          <w:rFonts w:ascii="Times New Roman" w:hAnsi="Times New Roman" w:cs="Times New Roman"/>
          <w:sz w:val="24"/>
          <w:szCs w:val="24"/>
        </w:rPr>
        <w:t>.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</w:t>
      </w:r>
      <w:r w:rsidR="002F5BDF" w:rsidRPr="003206A3">
        <w:rPr>
          <w:rFonts w:ascii="Times New Roman" w:hAnsi="Times New Roman" w:cs="Times New Roman"/>
          <w:sz w:val="24"/>
          <w:szCs w:val="24"/>
        </w:rPr>
        <w:t>Н</w:t>
      </w:r>
      <w:r w:rsidR="00CD5836" w:rsidRPr="003206A3">
        <w:rPr>
          <w:rFonts w:ascii="Times New Roman" w:hAnsi="Times New Roman" w:cs="Times New Roman"/>
          <w:sz w:val="24"/>
          <w:szCs w:val="24"/>
        </w:rPr>
        <w:t>ажав на нужный нам цвет</w:t>
      </w:r>
      <w:r w:rsidRPr="003206A3">
        <w:rPr>
          <w:rFonts w:ascii="Times New Roman" w:hAnsi="Times New Roman" w:cs="Times New Roman"/>
          <w:sz w:val="24"/>
          <w:szCs w:val="24"/>
        </w:rPr>
        <w:t>,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</w:t>
      </w:r>
      <w:r w:rsidRPr="003206A3">
        <w:rPr>
          <w:rFonts w:ascii="Times New Roman" w:hAnsi="Times New Roman" w:cs="Times New Roman"/>
          <w:sz w:val="24"/>
          <w:szCs w:val="24"/>
        </w:rPr>
        <w:t>игрок</w:t>
      </w:r>
      <w:r w:rsidR="00CD5836" w:rsidRPr="003206A3">
        <w:rPr>
          <w:rFonts w:ascii="Times New Roman" w:hAnsi="Times New Roman" w:cs="Times New Roman"/>
          <w:sz w:val="24"/>
          <w:szCs w:val="24"/>
        </w:rPr>
        <w:t xml:space="preserve"> делает один шаг вперед. Движение сопровождается звуковым эффектом. На финише участника также ожидает звуковой эффект.</w:t>
      </w:r>
    </w:p>
    <w:p w:rsidR="00CD5836" w:rsidRPr="003206A3" w:rsidRDefault="002F5BDF" w:rsidP="00CD5836">
      <w:pPr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206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8900" cy="1956981"/>
            <wp:effectExtent l="19050" t="0" r="0" b="0"/>
            <wp:docPr id="14" name="Рисунок 1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488" cy="19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06pt;margin-top:145.95pt;width:25.5pt;height:42pt;flip:y;z-index:251655680;mso-position-horizontal-relative:text;mso-position-vertical-relative:text" o:connectortype="straight">
            <v:stroke endarrow="block"/>
          </v:shape>
        </w:pict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67.75pt;margin-top:145.95pt;width:25.5pt;height:42pt;flip:y;z-index:251656704;mso-position-horizontal-relative:text;mso-position-vertical-relative:text" o:connectortype="straight">
            <v:stroke endarrow="block"/>
          </v:shape>
        </w:pict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31.75pt;margin-top:145.95pt;width:25.5pt;height:42pt;flip:y;z-index:251657728;mso-position-horizontal-relative:text;mso-position-vertical-relative:text" o:connectortype="straight">
            <v:stroke endarrow="block"/>
          </v:shape>
        </w:pict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59pt;margin-top:145.95pt;width:25.5pt;height:42pt;flip:y;z-index:251658752;mso-position-horizontal-relative:text;mso-position-vertical-relative:text" o:connectortype="straight">
            <v:stroke endarrow="block"/>
          </v:shape>
        </w:pict>
      </w:r>
      <w:r w:rsidR="00C31DF4" w:rsidRPr="003206A3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94.25pt;margin-top:145.95pt;width:25.5pt;height:42pt;flip:y;z-index:251659776;mso-position-horizontal-relative:text;mso-position-vertical-relative:text" o:connectortype="straight">
            <v:stroke endarrow="block"/>
          </v:shape>
        </w:pict>
      </w:r>
    </w:p>
    <w:p w:rsidR="002A4579" w:rsidRPr="003206A3" w:rsidRDefault="002A4579">
      <w:pPr>
        <w:rPr>
          <w:rFonts w:ascii="Times New Roman" w:hAnsi="Times New Roman" w:cs="Times New Roman"/>
          <w:sz w:val="24"/>
          <w:szCs w:val="24"/>
        </w:rPr>
      </w:pPr>
    </w:p>
    <w:p w:rsidR="00AA0D65" w:rsidRPr="003206A3" w:rsidRDefault="00AA0D65">
      <w:pPr>
        <w:rPr>
          <w:rFonts w:ascii="Times New Roman" w:hAnsi="Times New Roman" w:cs="Times New Roman"/>
          <w:sz w:val="24"/>
          <w:szCs w:val="24"/>
        </w:rPr>
      </w:pPr>
      <w:r w:rsidRPr="003206A3">
        <w:rPr>
          <w:rFonts w:ascii="Times New Roman" w:hAnsi="Times New Roman" w:cs="Times New Roman"/>
          <w:sz w:val="24"/>
          <w:szCs w:val="24"/>
        </w:rPr>
        <w:t>Игрок, пришедший первым к финишу, объявляется победителем.</w:t>
      </w:r>
    </w:p>
    <w:sectPr w:rsidR="00AA0D65" w:rsidRPr="003206A3" w:rsidSect="00451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836"/>
    <w:rsid w:val="0005343F"/>
    <w:rsid w:val="002A4579"/>
    <w:rsid w:val="002F5BDF"/>
    <w:rsid w:val="003206A3"/>
    <w:rsid w:val="009D1B8B"/>
    <w:rsid w:val="00AA0D65"/>
    <w:rsid w:val="00C31DF4"/>
    <w:rsid w:val="00CD5836"/>
    <w:rsid w:val="00CE17BF"/>
    <w:rsid w:val="00DA1DFF"/>
    <w:rsid w:val="00DA6A62"/>
    <w:rsid w:val="00F1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4"/>
        <o:r id="V:Rule9" type="connector" idref="#_x0000_s1033"/>
        <o:r id="V:Rule10" type="connector" idref="#_x0000_s1029"/>
        <o:r id="V:Rule11" type="connector" idref="#_x0000_s1030"/>
        <o:r id="V:Rule12" type="connector" idref="#_x0000_s1031"/>
        <o:r id="V:Rule13" type="connector" idref="#_x0000_s1035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2016-02-07T13:35:00Z</dcterms:created>
  <dcterms:modified xsi:type="dcterms:W3CDTF">2016-10-31T14:01:00Z</dcterms:modified>
</cp:coreProperties>
</file>